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A" w:rsidRDefault="00F443AA" w:rsidP="00F443AA">
      <w:pPr>
        <w:pStyle w:val="BankNormal"/>
        <w:spacing w:after="200"/>
        <w:ind w:left="142" w:hanging="142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Bidders shall meet the below-listed </w:t>
      </w:r>
      <w:bookmarkStart w:id="0" w:name="_GoBack"/>
      <w:r>
        <w:rPr>
          <w:b/>
          <w:i/>
          <w:u w:val="single"/>
        </w:rPr>
        <w:t>qualification criteria</w:t>
      </w:r>
      <w:bookmarkEnd w:id="0"/>
      <w:r>
        <w:rPr>
          <w:b/>
          <w:i/>
          <w:u w:val="single"/>
        </w:rPr>
        <w:t>.</w:t>
      </w:r>
      <w:r w:rsidR="00B23FC1">
        <w:rPr>
          <w:b/>
          <w:i/>
          <w:u w:val="single"/>
        </w:rPr>
        <w:t xml:space="preserve"> Please see attached!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3605"/>
        <w:gridCol w:w="1571"/>
        <w:gridCol w:w="1571"/>
        <w:gridCol w:w="1571"/>
        <w:gridCol w:w="1571"/>
        <w:gridCol w:w="3260"/>
      </w:tblGrid>
      <w:tr w:rsidR="00F443AA" w:rsidTr="00CF3F82">
        <w:tc>
          <w:tcPr>
            <w:tcW w:w="3605" w:type="dxa"/>
          </w:tcPr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  <w:r w:rsidRPr="00EE0F66">
              <w:rPr>
                <w:b/>
                <w:i/>
                <w:szCs w:val="24"/>
                <w:u w:val="single"/>
              </w:rPr>
              <w:br w:type="page"/>
            </w:r>
            <w:r w:rsidR="00B23FC1" w:rsidRPr="00EE0F66">
              <w:rPr>
                <w:b/>
                <w:szCs w:val="24"/>
              </w:rPr>
              <w:t>Post qualification</w:t>
            </w:r>
            <w:r w:rsidRPr="00EE0F66">
              <w:rPr>
                <w:b/>
                <w:szCs w:val="24"/>
              </w:rPr>
              <w:t xml:space="preserve"> Requirements</w:t>
            </w:r>
          </w:p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1" w:type="dxa"/>
          </w:tcPr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  <w:r w:rsidRPr="00EE0F66">
              <w:rPr>
                <w:b/>
                <w:szCs w:val="24"/>
              </w:rPr>
              <w:t>Lot 1</w:t>
            </w:r>
          </w:p>
        </w:tc>
        <w:tc>
          <w:tcPr>
            <w:tcW w:w="1571" w:type="dxa"/>
          </w:tcPr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  <w:r w:rsidRPr="00EE0F66">
              <w:rPr>
                <w:b/>
                <w:szCs w:val="24"/>
              </w:rPr>
              <w:t>Lot 2</w:t>
            </w:r>
          </w:p>
        </w:tc>
        <w:tc>
          <w:tcPr>
            <w:tcW w:w="1571" w:type="dxa"/>
          </w:tcPr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  <w:r w:rsidRPr="00EE0F66">
              <w:rPr>
                <w:b/>
                <w:szCs w:val="24"/>
              </w:rPr>
              <w:t>Lot 3</w:t>
            </w:r>
          </w:p>
        </w:tc>
        <w:tc>
          <w:tcPr>
            <w:tcW w:w="1571" w:type="dxa"/>
          </w:tcPr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  <w:r w:rsidRPr="00EE0F66">
              <w:rPr>
                <w:b/>
                <w:szCs w:val="24"/>
              </w:rPr>
              <w:t>Lot 4</w:t>
            </w:r>
          </w:p>
        </w:tc>
        <w:tc>
          <w:tcPr>
            <w:tcW w:w="3260" w:type="dxa"/>
          </w:tcPr>
          <w:p w:rsidR="00F443AA" w:rsidRPr="00EE0F66" w:rsidRDefault="00F443AA" w:rsidP="00CF3F82">
            <w:pPr>
              <w:jc w:val="center"/>
              <w:rPr>
                <w:b/>
                <w:szCs w:val="24"/>
              </w:rPr>
            </w:pPr>
            <w:r w:rsidRPr="00EE0F66">
              <w:rPr>
                <w:b/>
                <w:szCs w:val="24"/>
              </w:rPr>
              <w:t>For any combination of lots</w:t>
            </w:r>
          </w:p>
        </w:tc>
      </w:tr>
      <w:tr w:rsidR="00F443AA" w:rsidTr="00CF3F82">
        <w:tc>
          <w:tcPr>
            <w:tcW w:w="3605" w:type="dxa"/>
          </w:tcPr>
          <w:p w:rsidR="00F443AA" w:rsidRDefault="00F443AA" w:rsidP="00CF3F82">
            <w:pPr>
              <w:rPr>
                <w:b/>
              </w:rPr>
            </w:pPr>
            <w:r>
              <w:rPr>
                <w:b/>
              </w:rPr>
              <w:t xml:space="preserve">(a) </w:t>
            </w:r>
            <w:r w:rsidRPr="00E82FC1">
              <w:rPr>
                <w:b/>
              </w:rPr>
              <w:t>Financial Capability</w:t>
            </w:r>
          </w:p>
          <w:p w:rsidR="00F443AA" w:rsidRPr="00B856A5" w:rsidRDefault="00F443AA" w:rsidP="00CF3F82"/>
        </w:tc>
        <w:tc>
          <w:tcPr>
            <w:tcW w:w="1571" w:type="dxa"/>
          </w:tcPr>
          <w:p w:rsidR="00F443AA" w:rsidRPr="00E82FC1" w:rsidRDefault="00F443AA" w:rsidP="00CF3F82"/>
        </w:tc>
        <w:tc>
          <w:tcPr>
            <w:tcW w:w="1571" w:type="dxa"/>
          </w:tcPr>
          <w:p w:rsidR="00F443AA" w:rsidRPr="00E82FC1" w:rsidRDefault="00F443AA" w:rsidP="00CF3F82"/>
        </w:tc>
        <w:tc>
          <w:tcPr>
            <w:tcW w:w="1571" w:type="dxa"/>
          </w:tcPr>
          <w:p w:rsidR="00F443AA" w:rsidRPr="00E82FC1" w:rsidRDefault="00F443AA" w:rsidP="00CF3F82"/>
        </w:tc>
        <w:tc>
          <w:tcPr>
            <w:tcW w:w="1571" w:type="dxa"/>
          </w:tcPr>
          <w:p w:rsidR="00F443AA" w:rsidRPr="00E82FC1" w:rsidRDefault="00F443AA" w:rsidP="00CF3F82"/>
        </w:tc>
        <w:tc>
          <w:tcPr>
            <w:tcW w:w="3260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</w:tr>
      <w:tr w:rsidR="00F443AA" w:rsidTr="00CF3F82">
        <w:tc>
          <w:tcPr>
            <w:tcW w:w="3605" w:type="dxa"/>
          </w:tcPr>
          <w:p w:rsidR="00F443AA" w:rsidRDefault="00F443AA" w:rsidP="00CF3F82">
            <w:pPr>
              <w:rPr>
                <w:rFonts w:eastAsia="Calibri"/>
                <w:szCs w:val="24"/>
              </w:rPr>
            </w:pPr>
            <w:r w:rsidRPr="00B856A5">
              <w:rPr>
                <w:rFonts w:eastAsia="Calibri"/>
                <w:szCs w:val="24"/>
              </w:rPr>
              <w:t xml:space="preserve">The </w:t>
            </w:r>
            <w:r w:rsidRPr="00B856A5">
              <w:rPr>
                <w:spacing w:val="-3"/>
                <w:szCs w:val="24"/>
              </w:rPr>
              <w:t xml:space="preserve">minimum required </w:t>
            </w:r>
            <w:r w:rsidRPr="00B856A5">
              <w:rPr>
                <w:rFonts w:eastAsia="Calibri"/>
                <w:szCs w:val="24"/>
              </w:rPr>
              <w:t>annual turnover for any of the last three (3) years (2010-2012) sh</w:t>
            </w:r>
            <w:r>
              <w:rPr>
                <w:rFonts w:eastAsia="Calibri"/>
                <w:szCs w:val="24"/>
              </w:rPr>
              <w:t>all</w:t>
            </w:r>
            <w:r w:rsidRPr="00B856A5">
              <w:rPr>
                <w:rFonts w:eastAsia="Calibri"/>
                <w:szCs w:val="24"/>
              </w:rPr>
              <w:t xml:space="preserve"> be at least</w:t>
            </w:r>
            <w:r>
              <w:rPr>
                <w:rFonts w:eastAsia="Calibri"/>
                <w:szCs w:val="24"/>
              </w:rPr>
              <w:t>:</w:t>
            </w:r>
          </w:p>
          <w:p w:rsidR="00F443AA" w:rsidRPr="00B856A5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1571" w:type="dxa"/>
          </w:tcPr>
          <w:p w:rsidR="00F443AA" w:rsidRPr="00E82FC1" w:rsidRDefault="00F443AA" w:rsidP="00CF3F82">
            <w:r>
              <w:t>USD 155,000</w:t>
            </w:r>
          </w:p>
        </w:tc>
        <w:tc>
          <w:tcPr>
            <w:tcW w:w="1571" w:type="dxa"/>
          </w:tcPr>
          <w:p w:rsidR="00F443AA" w:rsidRPr="00E82FC1" w:rsidRDefault="00F443AA" w:rsidP="00CF3F82">
            <w:r>
              <w:t>USD 90,000</w:t>
            </w:r>
          </w:p>
        </w:tc>
        <w:tc>
          <w:tcPr>
            <w:tcW w:w="1571" w:type="dxa"/>
          </w:tcPr>
          <w:p w:rsidR="00F443AA" w:rsidRPr="00E82FC1" w:rsidRDefault="00F443AA" w:rsidP="00CF3F82">
            <w:r>
              <w:t>USD 130,000</w:t>
            </w:r>
          </w:p>
        </w:tc>
        <w:tc>
          <w:tcPr>
            <w:tcW w:w="1571" w:type="dxa"/>
          </w:tcPr>
          <w:p w:rsidR="00F443AA" w:rsidRPr="00E82FC1" w:rsidRDefault="00F443AA" w:rsidP="00CF3F82">
            <w:r>
              <w:t>USD 110,000</w:t>
            </w:r>
          </w:p>
        </w:tc>
        <w:tc>
          <w:tcPr>
            <w:tcW w:w="3260" w:type="dxa"/>
          </w:tcPr>
          <w:p w:rsidR="00F443AA" w:rsidRPr="00B856A5" w:rsidRDefault="00F443AA" w:rsidP="00CF3F82">
            <w:r w:rsidRPr="00B856A5">
              <w:t>shall be equal to the total sum of annual turnovers for each lot in combination</w:t>
            </w:r>
          </w:p>
        </w:tc>
      </w:tr>
      <w:tr w:rsidR="00F443AA" w:rsidTr="00F443AA">
        <w:trPr>
          <w:trHeight w:val="1126"/>
        </w:trPr>
        <w:tc>
          <w:tcPr>
            <w:tcW w:w="3605" w:type="dxa"/>
          </w:tcPr>
          <w:p w:rsidR="00F443AA" w:rsidRDefault="00F443AA" w:rsidP="00CF3F82">
            <w:pPr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R</w:t>
            </w:r>
            <w:r w:rsidRPr="00E82FC1">
              <w:rPr>
                <w:spacing w:val="-3"/>
                <w:szCs w:val="24"/>
              </w:rPr>
              <w:t xml:space="preserve">eports on the financial standing of the Bidder, such as profit and loss statements or VAT calculation statements </w:t>
            </w:r>
          </w:p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9544" w:type="dxa"/>
            <w:gridSpan w:val="5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  <w:r w:rsidRPr="00E82FC1">
              <w:rPr>
                <w:rFonts w:eastAsia="Calibri"/>
                <w:szCs w:val="24"/>
              </w:rPr>
              <w:t xml:space="preserve">shall </w:t>
            </w:r>
            <w:r>
              <w:rPr>
                <w:rFonts w:eastAsia="Calibri"/>
                <w:szCs w:val="24"/>
              </w:rPr>
              <w:t xml:space="preserve">be </w:t>
            </w:r>
            <w:r w:rsidRPr="00E82FC1">
              <w:rPr>
                <w:rFonts w:eastAsia="Calibri"/>
                <w:szCs w:val="24"/>
              </w:rPr>
              <w:t>submit</w:t>
            </w:r>
            <w:r>
              <w:rPr>
                <w:rFonts w:eastAsia="Calibri"/>
                <w:szCs w:val="24"/>
              </w:rPr>
              <w:t>ted</w:t>
            </w:r>
            <w:r w:rsidRPr="00E82FC1">
              <w:rPr>
                <w:spacing w:val="-3"/>
                <w:szCs w:val="24"/>
              </w:rPr>
              <w:t xml:space="preserve"> for the last three years</w:t>
            </w:r>
            <w:r>
              <w:rPr>
                <w:spacing w:val="-3"/>
                <w:szCs w:val="24"/>
              </w:rPr>
              <w:t xml:space="preserve"> /2010-2012/</w:t>
            </w:r>
          </w:p>
        </w:tc>
      </w:tr>
      <w:tr w:rsidR="00F443AA" w:rsidTr="00CF3F82">
        <w:tc>
          <w:tcPr>
            <w:tcW w:w="3605" w:type="dxa"/>
          </w:tcPr>
          <w:p w:rsidR="00F443AA" w:rsidRDefault="00F443AA" w:rsidP="00CF3F82">
            <w:pPr>
              <w:rPr>
                <w:b/>
              </w:rPr>
            </w:pPr>
            <w:r w:rsidRPr="00B856A5">
              <w:rPr>
                <w:b/>
              </w:rPr>
              <w:t>(b)</w:t>
            </w:r>
            <w:r>
              <w:rPr>
                <w:b/>
              </w:rPr>
              <w:t xml:space="preserve"> </w:t>
            </w:r>
            <w:r w:rsidRPr="00B856A5">
              <w:rPr>
                <w:b/>
              </w:rPr>
              <w:t>Experience and Technical Capacity</w:t>
            </w:r>
          </w:p>
          <w:p w:rsidR="00F443AA" w:rsidRPr="00B856A5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  <w:tc>
          <w:tcPr>
            <w:tcW w:w="3260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</w:p>
        </w:tc>
      </w:tr>
      <w:tr w:rsidR="00F443AA" w:rsidTr="00CF3F82">
        <w:tc>
          <w:tcPr>
            <w:tcW w:w="3605" w:type="dxa"/>
          </w:tcPr>
          <w:p w:rsidR="00F443AA" w:rsidRPr="00EE0F66" w:rsidRDefault="00F443AA" w:rsidP="00CF3F82">
            <w:pPr>
              <w:rPr>
                <w:bCs/>
              </w:rPr>
            </w:pPr>
            <w:r w:rsidRPr="00EE0F66">
              <w:rPr>
                <w:bCs/>
              </w:rPr>
              <w:t>Experience in supplying and/ or manufacturing of similar good</w:t>
            </w:r>
          </w:p>
          <w:p w:rsidR="00F443AA" w:rsidRPr="00EE0F66" w:rsidRDefault="00F443AA" w:rsidP="00CF3F82">
            <w:pPr>
              <w:rPr>
                <w:u w:val="single"/>
              </w:rPr>
            </w:pPr>
          </w:p>
        </w:tc>
        <w:tc>
          <w:tcPr>
            <w:tcW w:w="1571" w:type="dxa"/>
          </w:tcPr>
          <w:p w:rsidR="00F443AA" w:rsidRPr="00A60986" w:rsidRDefault="00F443AA" w:rsidP="00CF3F82">
            <w:pPr>
              <w:rPr>
                <w:u w:val="single"/>
              </w:rPr>
            </w:pPr>
            <w:r w:rsidRPr="00A60986">
              <w:rPr>
                <w:bCs/>
              </w:rPr>
              <w:t>Min 3 years</w:t>
            </w: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  <w:r w:rsidRPr="00A60986">
              <w:rPr>
                <w:bCs/>
              </w:rPr>
              <w:t>Min 3 years</w:t>
            </w: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  <w:r w:rsidRPr="00A60986">
              <w:rPr>
                <w:bCs/>
              </w:rPr>
              <w:t>Min 3 years</w:t>
            </w:r>
          </w:p>
        </w:tc>
        <w:tc>
          <w:tcPr>
            <w:tcW w:w="1571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  <w:r w:rsidRPr="00A60986">
              <w:rPr>
                <w:bCs/>
              </w:rPr>
              <w:t>Min 3 years</w:t>
            </w:r>
          </w:p>
        </w:tc>
        <w:tc>
          <w:tcPr>
            <w:tcW w:w="3260" w:type="dxa"/>
          </w:tcPr>
          <w:p w:rsidR="00F443AA" w:rsidRPr="00E82FC1" w:rsidRDefault="00F443AA" w:rsidP="00CF3F82">
            <w:pPr>
              <w:rPr>
                <w:b/>
                <w:i/>
                <w:u w:val="single"/>
              </w:rPr>
            </w:pPr>
            <w:r w:rsidRPr="00A60986">
              <w:rPr>
                <w:bCs/>
              </w:rPr>
              <w:t>Min 3 years</w:t>
            </w:r>
          </w:p>
        </w:tc>
      </w:tr>
      <w:tr w:rsidR="00F443AA" w:rsidTr="00CF3F82">
        <w:tc>
          <w:tcPr>
            <w:tcW w:w="3605" w:type="dxa"/>
          </w:tcPr>
          <w:p w:rsidR="00F443AA" w:rsidRPr="00EE0F66" w:rsidRDefault="00F443AA" w:rsidP="00CF3F82">
            <w:pPr>
              <w:rPr>
                <w:bCs/>
                <w:szCs w:val="24"/>
              </w:rPr>
            </w:pPr>
            <w:r w:rsidRPr="00EE0F66">
              <w:rPr>
                <w:bCs/>
                <w:szCs w:val="24"/>
              </w:rPr>
              <w:t>Successfully implemented similar contracts in the last 3 years specifying the purchaser, contract price and supplied goods</w:t>
            </w:r>
          </w:p>
          <w:p w:rsidR="00F443AA" w:rsidRPr="00EE0F66" w:rsidRDefault="00F443AA" w:rsidP="00CF3F82">
            <w:pPr>
              <w:rPr>
                <w:u w:val="single"/>
              </w:rPr>
            </w:pPr>
          </w:p>
        </w:tc>
        <w:tc>
          <w:tcPr>
            <w:tcW w:w="1571" w:type="dxa"/>
          </w:tcPr>
          <w:p w:rsidR="00F443AA" w:rsidRPr="00A60986" w:rsidRDefault="00F443AA" w:rsidP="00CF3F82">
            <w:pPr>
              <w:rPr>
                <w:u w:val="single"/>
              </w:rPr>
            </w:pPr>
            <w:r>
              <w:rPr>
                <w:bCs/>
                <w:szCs w:val="24"/>
              </w:rPr>
              <w:t>At least 1contract in the amount of not less than value of the bid.</w:t>
            </w:r>
          </w:p>
        </w:tc>
        <w:tc>
          <w:tcPr>
            <w:tcW w:w="1571" w:type="dxa"/>
          </w:tcPr>
          <w:p w:rsidR="00F443AA" w:rsidRPr="00A60986" w:rsidRDefault="00F443AA" w:rsidP="00CF3F82">
            <w:pPr>
              <w:rPr>
                <w:u w:val="single"/>
              </w:rPr>
            </w:pPr>
            <w:r>
              <w:rPr>
                <w:bCs/>
                <w:szCs w:val="24"/>
              </w:rPr>
              <w:t>At least 1contract in the amount of not less than value of the bid.</w:t>
            </w:r>
          </w:p>
        </w:tc>
        <w:tc>
          <w:tcPr>
            <w:tcW w:w="1571" w:type="dxa"/>
          </w:tcPr>
          <w:p w:rsidR="00F443AA" w:rsidRPr="00A60986" w:rsidRDefault="00F443AA" w:rsidP="00CF3F82">
            <w:pPr>
              <w:rPr>
                <w:u w:val="single"/>
              </w:rPr>
            </w:pPr>
            <w:r>
              <w:rPr>
                <w:bCs/>
                <w:szCs w:val="24"/>
              </w:rPr>
              <w:t>At least 1contract in the amount of not less than value of the bid.</w:t>
            </w:r>
          </w:p>
        </w:tc>
        <w:tc>
          <w:tcPr>
            <w:tcW w:w="1571" w:type="dxa"/>
          </w:tcPr>
          <w:p w:rsidR="00F443AA" w:rsidRPr="00A60986" w:rsidRDefault="00F443AA" w:rsidP="00CF3F82">
            <w:pPr>
              <w:rPr>
                <w:u w:val="single"/>
              </w:rPr>
            </w:pPr>
            <w:r>
              <w:rPr>
                <w:bCs/>
                <w:szCs w:val="24"/>
              </w:rPr>
              <w:t>At least 1contract in the amount of not less than value of the bid.</w:t>
            </w:r>
          </w:p>
        </w:tc>
        <w:tc>
          <w:tcPr>
            <w:tcW w:w="3260" w:type="dxa"/>
          </w:tcPr>
          <w:p w:rsidR="00F443AA" w:rsidRPr="00A60986" w:rsidRDefault="00F443AA" w:rsidP="00CF3F82">
            <w:pPr>
              <w:rPr>
                <w:u w:val="single"/>
              </w:rPr>
            </w:pPr>
            <w:r>
              <w:rPr>
                <w:bCs/>
                <w:szCs w:val="24"/>
              </w:rPr>
              <w:t>At least 2 contracts in the amount of not less than value of the bid.</w:t>
            </w:r>
          </w:p>
        </w:tc>
      </w:tr>
      <w:tr w:rsidR="00F443AA" w:rsidTr="00CF3F82">
        <w:tc>
          <w:tcPr>
            <w:tcW w:w="3605" w:type="dxa"/>
          </w:tcPr>
          <w:p w:rsidR="00F443AA" w:rsidRPr="00EE0F66" w:rsidRDefault="00F443AA" w:rsidP="00CF3F82">
            <w:pPr>
              <w:widowControl w:val="0"/>
              <w:jc w:val="both"/>
              <w:rPr>
                <w:bCs/>
                <w:szCs w:val="24"/>
              </w:rPr>
            </w:pPr>
            <w:r w:rsidRPr="00EE0F66">
              <w:rPr>
                <w:spacing w:val="-3"/>
                <w:szCs w:val="24"/>
              </w:rPr>
              <w:t>Availability of required licenses for provision of internet access *</w:t>
            </w:r>
          </w:p>
          <w:p w:rsidR="00F443AA" w:rsidRPr="00EE0F66" w:rsidRDefault="00F443AA" w:rsidP="00CF3F82">
            <w:pPr>
              <w:rPr>
                <w:u w:val="single"/>
              </w:rPr>
            </w:pPr>
          </w:p>
        </w:tc>
        <w:tc>
          <w:tcPr>
            <w:tcW w:w="9544" w:type="dxa"/>
            <w:gridSpan w:val="5"/>
          </w:tcPr>
          <w:p w:rsidR="00F443AA" w:rsidRPr="00EE0F66" w:rsidRDefault="00F443AA" w:rsidP="00CF3F82">
            <w:pPr>
              <w:rPr>
                <w:i/>
                <w:u w:val="single"/>
              </w:rPr>
            </w:pPr>
            <w:r w:rsidRPr="00EE0F66">
              <w:rPr>
                <w:spacing w:val="-3"/>
                <w:szCs w:val="24"/>
              </w:rPr>
              <w:t>The Bidder/ in case of JV at least one partner, or its sub-contractor</w:t>
            </w:r>
            <w:r>
              <w:rPr>
                <w:spacing w:val="-3"/>
                <w:szCs w:val="24"/>
              </w:rPr>
              <w:t>,</w:t>
            </w:r>
            <w:r w:rsidRPr="00EE0F66">
              <w:rPr>
                <w:spacing w:val="-3"/>
                <w:szCs w:val="24"/>
              </w:rPr>
              <w:t xml:space="preserve"> who will provide internet access services/ shall have required licenses for provision of internet access </w:t>
            </w:r>
          </w:p>
        </w:tc>
      </w:tr>
      <w:tr w:rsidR="00F443AA" w:rsidTr="00CF3F82">
        <w:tc>
          <w:tcPr>
            <w:tcW w:w="3605" w:type="dxa"/>
          </w:tcPr>
          <w:p w:rsidR="00F443AA" w:rsidRDefault="00F443AA" w:rsidP="00CF3F82">
            <w:pPr>
              <w:rPr>
                <w:b/>
              </w:rPr>
            </w:pPr>
            <w:r w:rsidRPr="00A60986">
              <w:rPr>
                <w:b/>
              </w:rPr>
              <w:t>(c) Goods offers by Bidder shall meet the following usage requirement</w:t>
            </w:r>
          </w:p>
          <w:p w:rsidR="00F443AA" w:rsidRPr="00A60986" w:rsidRDefault="00F443AA" w:rsidP="00CF3F82">
            <w:pPr>
              <w:rPr>
                <w:b/>
              </w:rPr>
            </w:pPr>
          </w:p>
        </w:tc>
        <w:tc>
          <w:tcPr>
            <w:tcW w:w="9544" w:type="dxa"/>
            <w:gridSpan w:val="5"/>
          </w:tcPr>
          <w:p w:rsidR="00F443AA" w:rsidRPr="00A60986" w:rsidRDefault="00F443AA" w:rsidP="00CF3F82">
            <w:pPr>
              <w:rPr>
                <w:b/>
                <w:i/>
                <w:u w:val="single"/>
              </w:rPr>
            </w:pPr>
            <w:r w:rsidRPr="00A60986">
              <w:t>The Goods supplied under this contract shall have ISO 9001:2008 certificates or equivalent</w:t>
            </w:r>
          </w:p>
        </w:tc>
      </w:tr>
    </w:tbl>
    <w:p w:rsidR="00F443AA" w:rsidRPr="004544E1" w:rsidRDefault="00F443AA" w:rsidP="00F443A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sz w:val="20"/>
        </w:rPr>
      </w:pPr>
      <w:r w:rsidRPr="004544E1">
        <w:rPr>
          <w:spacing w:val="-2"/>
          <w:sz w:val="20"/>
        </w:rPr>
        <w:t>*it is a contract award condition</w:t>
      </w:r>
    </w:p>
    <w:sectPr w:rsidR="00F443AA" w:rsidRPr="004544E1" w:rsidSect="00F443AA">
      <w:pgSz w:w="15840" w:h="12240" w:orient="landscape" w:code="1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4AB"/>
    <w:multiLevelType w:val="multilevel"/>
    <w:tmpl w:val="459C07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9.%2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780383"/>
    <w:multiLevelType w:val="hybridMultilevel"/>
    <w:tmpl w:val="C08A22C6"/>
    <w:lvl w:ilvl="0" w:tplc="5BA8AD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A"/>
    <w:rsid w:val="001772F9"/>
    <w:rsid w:val="00411887"/>
    <w:rsid w:val="00426C21"/>
    <w:rsid w:val="00583BCB"/>
    <w:rsid w:val="006E123F"/>
    <w:rsid w:val="00924794"/>
    <w:rsid w:val="00B23FC1"/>
    <w:rsid w:val="00B9474E"/>
    <w:rsid w:val="00BD6ACB"/>
    <w:rsid w:val="00DC0906"/>
    <w:rsid w:val="00F443AA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43AA"/>
    <w:rPr>
      <w:color w:val="0000FF"/>
      <w:u w:val="single"/>
    </w:rPr>
  </w:style>
  <w:style w:type="paragraph" w:customStyle="1" w:styleId="BankNormal">
    <w:name w:val="BankNormal"/>
    <w:basedOn w:val="Normal"/>
    <w:rsid w:val="00F443AA"/>
    <w:pPr>
      <w:spacing w:after="240"/>
    </w:pPr>
  </w:style>
  <w:style w:type="paragraph" w:styleId="BodyText">
    <w:name w:val="Body Text"/>
    <w:basedOn w:val="Normal"/>
    <w:link w:val="BodyTextChar"/>
    <w:rsid w:val="00F44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F443A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43AA"/>
    <w:pPr>
      <w:ind w:left="720"/>
      <w:contextualSpacing/>
    </w:pPr>
  </w:style>
  <w:style w:type="paragraph" w:customStyle="1" w:styleId="ChapterNumber">
    <w:name w:val="ChapterNumber"/>
    <w:rsid w:val="00F443A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F443A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table" w:styleId="TableGrid">
    <w:name w:val="Table Grid"/>
    <w:basedOn w:val="TableNormal"/>
    <w:uiPriority w:val="59"/>
    <w:rsid w:val="00F4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parersnote">
    <w:name w:val="preparer's note"/>
    <w:basedOn w:val="DefaultParagraphFont"/>
    <w:rsid w:val="00F443AA"/>
    <w:rPr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43AA"/>
    <w:rPr>
      <w:color w:val="0000FF"/>
      <w:u w:val="single"/>
    </w:rPr>
  </w:style>
  <w:style w:type="paragraph" w:customStyle="1" w:styleId="BankNormal">
    <w:name w:val="BankNormal"/>
    <w:basedOn w:val="Normal"/>
    <w:rsid w:val="00F443AA"/>
    <w:pPr>
      <w:spacing w:after="240"/>
    </w:pPr>
  </w:style>
  <w:style w:type="paragraph" w:styleId="BodyText">
    <w:name w:val="Body Text"/>
    <w:basedOn w:val="Normal"/>
    <w:link w:val="BodyTextChar"/>
    <w:rsid w:val="00F44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F443A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43AA"/>
    <w:pPr>
      <w:ind w:left="720"/>
      <w:contextualSpacing/>
    </w:pPr>
  </w:style>
  <w:style w:type="paragraph" w:customStyle="1" w:styleId="ChapterNumber">
    <w:name w:val="ChapterNumber"/>
    <w:rsid w:val="00F443A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F443A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table" w:styleId="TableGrid">
    <w:name w:val="Table Grid"/>
    <w:basedOn w:val="TableNormal"/>
    <w:uiPriority w:val="59"/>
    <w:rsid w:val="00F4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parersnote">
    <w:name w:val="preparer's note"/>
    <w:basedOn w:val="DefaultParagraphFont"/>
    <w:rsid w:val="00F443AA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 yesayan</cp:lastModifiedBy>
  <cp:revision>2</cp:revision>
  <dcterms:created xsi:type="dcterms:W3CDTF">2014-02-05T08:11:00Z</dcterms:created>
  <dcterms:modified xsi:type="dcterms:W3CDTF">2014-02-05T08:11:00Z</dcterms:modified>
</cp:coreProperties>
</file>